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6415D" w14:textId="548506A8" w:rsidR="00DB0B34" w:rsidRPr="009044F1" w:rsidRDefault="00C2038C"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DB0B34" w:rsidRPr="009044F1">
        <w:rPr>
          <w:rFonts w:ascii="GHEA Grapalat" w:hAnsi="GHEA Grapalat"/>
          <w:i w:val="0"/>
          <w:sz w:val="24"/>
          <w:szCs w:val="24"/>
        </w:rPr>
        <w:t>ОБЪЯВЛЕНИЕ</w:t>
      </w:r>
    </w:p>
    <w:p w14:paraId="16A6600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4DFCCC12"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45107">
        <w:rPr>
          <w:rFonts w:ascii="GHEA Grapalat" w:hAnsi="GHEA Grapalat"/>
          <w:i w:val="0"/>
          <w:sz w:val="24"/>
          <w:szCs w:val="24"/>
        </w:rPr>
        <w:t>09</w:t>
      </w:r>
      <w:r w:rsidR="00545107">
        <w:rPr>
          <w:rFonts w:ascii="GHEA Grapalat" w:hAnsi="GHEA Grapalat"/>
          <w:i w:val="0"/>
          <w:sz w:val="24"/>
          <w:szCs w:val="24"/>
          <w:lang w:val="hy-AM"/>
        </w:rPr>
        <w:t>.12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5F9FA3A1"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55E4D">
        <w:rPr>
          <w:rFonts w:ascii="GHEA Grapalat" w:hAnsi="GHEA Grapalat"/>
          <w:b/>
          <w:i w:val="0"/>
          <w:sz w:val="24"/>
          <w:szCs w:val="24"/>
        </w:rPr>
        <w:t>ԵՔ-ՀԲՄԽԾՁԲ-</w:t>
      </w:r>
      <w:r w:rsidR="00545107">
        <w:rPr>
          <w:rFonts w:ascii="GHEA Grapalat" w:hAnsi="GHEA Grapalat"/>
          <w:b/>
          <w:i w:val="0"/>
          <w:sz w:val="24"/>
          <w:szCs w:val="24"/>
        </w:rPr>
        <w:t>25/5</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29562472"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545107">
        <w:rPr>
          <w:rFonts w:ascii="GHEA Grapalat" w:hAnsi="GHEA Grapalat" w:cs="Calibri"/>
          <w:b/>
          <w:bCs/>
          <w:i w:val="0"/>
          <w:color w:val="000000"/>
          <w:sz w:val="24"/>
          <w:szCs w:val="24"/>
        </w:rPr>
        <w:t>ремонтных работ бордюров улиц</w:t>
      </w:r>
      <w:r w:rsidR="008024A4">
        <w:rPr>
          <w:rFonts w:ascii="GHEA Grapalat" w:hAnsi="GHEA Grapalat" w:cs="Calibri"/>
          <w:b/>
          <w:bCs/>
          <w:i w:val="0"/>
          <w:color w:val="000000"/>
          <w:sz w:val="24"/>
          <w:szCs w:val="24"/>
        </w:rPr>
        <w:t xml:space="preserve"> </w:t>
      </w:r>
      <w:r w:rsidR="00514456" w:rsidRPr="00514456">
        <w:rPr>
          <w:rFonts w:ascii="GHEA Grapalat" w:hAnsi="GHEA Grapalat" w:cs="Calibri"/>
          <w:b/>
          <w:bCs/>
          <w:i w:val="0"/>
          <w:color w:val="000000"/>
          <w:sz w:val="24"/>
          <w:szCs w:val="24"/>
        </w:rPr>
        <w:t>административного района Шенгавит</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2FAE0E6C"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63B08">
        <w:rPr>
          <w:rFonts w:ascii="GHEA Grapalat" w:hAnsi="GHEA Grapalat"/>
          <w:b/>
          <w:i w:val="0"/>
          <w:spacing w:val="6"/>
          <w:sz w:val="24"/>
          <w:szCs w:val="24"/>
        </w:rPr>
        <w:t>12:30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163B08">
        <w:rPr>
          <w:rFonts w:ascii="GHEA Grapalat" w:hAnsi="GHEA Grapalat"/>
          <w:b/>
          <w:i w:val="0"/>
          <w:spacing w:val="6"/>
          <w:sz w:val="24"/>
          <w:szCs w:val="24"/>
        </w:rPr>
        <w:t>20.12</w:t>
      </w:r>
      <w:r w:rsidR="00855E4D">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220E5A53"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63B08">
        <w:rPr>
          <w:rFonts w:ascii="GHEA Grapalat" w:hAnsi="GHEA Grapalat"/>
          <w:b/>
          <w:i w:val="0"/>
          <w:spacing w:val="6"/>
          <w:sz w:val="24"/>
          <w:szCs w:val="24"/>
        </w:rPr>
        <w:t>12:30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163B08">
        <w:rPr>
          <w:rFonts w:ascii="GHEA Grapalat" w:hAnsi="GHEA Grapalat"/>
          <w:b/>
          <w:i w:val="0"/>
          <w:spacing w:val="6"/>
          <w:sz w:val="24"/>
          <w:szCs w:val="24"/>
        </w:rPr>
        <w:t>20.12</w:t>
      </w:r>
      <w:r w:rsidR="00855E4D">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4A7C61C6"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545107">
        <w:rPr>
          <w:rFonts w:ascii="GHEA Grapalat" w:hAnsi="GHEA Grapalat" w:cs="Calibri"/>
          <w:bCs/>
          <w:color w:val="000000" w:themeColor="text1"/>
        </w:rPr>
        <w:t>РЕМОНТНЫХ РАБОТ БОРДЮРОВ УЛИЦ</w:t>
      </w:r>
      <w:r w:rsidR="00D75504" w:rsidRPr="00D75504">
        <w:rPr>
          <w:rFonts w:ascii="GHEA Grapalat" w:hAnsi="GHEA Grapalat" w:cs="Calibri"/>
          <w:bCs/>
          <w:color w:val="000000" w:themeColor="text1"/>
        </w:rPr>
        <w:t xml:space="preserve"> АДМИНИСТРАТИВНОГО РАЙОНА ШЕНГАВИТ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79EFF698"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545107">
        <w:rPr>
          <w:rFonts w:ascii="GHEA Grapalat" w:hAnsi="GHEA Grapalat"/>
          <w:b/>
        </w:rPr>
        <w:t>РЕМОНТНЫХ РАБОТ БОРДЮРОВ УЛИЦ</w:t>
      </w:r>
      <w:r w:rsidRPr="009923F0">
        <w:rPr>
          <w:rFonts w:ascii="GHEA Grapalat" w:hAnsi="GHEA Grapalat"/>
          <w:b/>
        </w:rPr>
        <w:t xml:space="preserve"> АДМИНИСТРАТИВНОГО РАЙОНА ШЕНГАВИТ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029426B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855E4D">
        <w:rPr>
          <w:rFonts w:ascii="GHEA Grapalat" w:hAnsi="GHEA Grapalat"/>
          <w:b/>
          <w:spacing w:val="-6"/>
        </w:rPr>
        <w:t>ԵՔ-ՀԲՄԽԾՁԲ-</w:t>
      </w:r>
      <w:r w:rsidR="00545107">
        <w:rPr>
          <w:rFonts w:ascii="GHEA Grapalat" w:hAnsi="GHEA Grapalat"/>
          <w:b/>
          <w:spacing w:val="-6"/>
        </w:rPr>
        <w:t>25/5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35DD7B4B"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545107">
        <w:rPr>
          <w:rFonts w:ascii="GHEA Grapalat" w:hAnsi="GHEA Grapalat" w:cs="Calibri"/>
          <w:b/>
          <w:bCs/>
          <w:i w:val="0"/>
          <w:color w:val="000000"/>
        </w:rPr>
        <w:t>ремонтных работ бордюров улиц</w:t>
      </w:r>
      <w:r w:rsidR="009923F0" w:rsidRPr="009923F0">
        <w:rPr>
          <w:rFonts w:ascii="GHEA Grapalat" w:hAnsi="GHEA Grapalat" w:cs="Calibri"/>
          <w:b/>
          <w:bCs/>
          <w:i w:val="0"/>
          <w:color w:val="000000"/>
        </w:rPr>
        <w:t xml:space="preserve"> административного района Шенгавит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3ED0B6E" w14:textId="622382E6" w:rsidR="0061352B" w:rsidRPr="00794E09" w:rsidRDefault="00545107" w:rsidP="009D114B">
            <w:pPr>
              <w:pStyle w:val="BodyTextIndent2"/>
              <w:spacing w:line="240" w:lineRule="auto"/>
              <w:ind w:firstLine="0"/>
              <w:jc w:val="center"/>
              <w:rPr>
                <w:rFonts w:ascii="GHEA Grapalat" w:hAnsi="GHEA Grapalat" w:cs="Calibri"/>
                <w:color w:val="000000"/>
                <w:lang w:val="hy-AM"/>
              </w:rPr>
            </w:pPr>
            <w:r w:rsidRPr="00545107">
              <w:rPr>
                <w:rFonts w:ascii="GHEA Grapalat" w:hAnsi="GHEA Grapalat"/>
                <w:color w:val="000000"/>
                <w:lang w:val="hy-AM"/>
              </w:rPr>
              <w:t>333985</w:t>
            </w:r>
          </w:p>
        </w:tc>
        <w:tc>
          <w:tcPr>
            <w:tcW w:w="7470" w:type="dxa"/>
            <w:vAlign w:val="center"/>
          </w:tcPr>
          <w:p w14:paraId="57DC413E" w14:textId="0C6FC136"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sidR="00545107" w:rsidRPr="00545107">
              <w:rPr>
                <w:rFonts w:ascii="GHEA Grapalat" w:hAnsi="GHEA Grapalat" w:cs="Calibri"/>
                <w:bCs/>
                <w:color w:val="000000"/>
              </w:rPr>
              <w:t>ремонтных работ бордюров улиц</w:t>
            </w:r>
            <w:r w:rsidR="009923F0" w:rsidRPr="009923F0">
              <w:rPr>
                <w:rFonts w:ascii="GHEA Grapalat" w:hAnsi="GHEA Grapalat" w:cs="Calibri"/>
                <w:bCs/>
                <w:color w:val="000000"/>
              </w:rPr>
              <w:t xml:space="preserve"> административного района Шенгавит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2B1548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63B08">
        <w:rPr>
          <w:rFonts w:ascii="GHEA Grapalat" w:hAnsi="GHEA Grapalat"/>
          <w:b/>
          <w:spacing w:val="6"/>
          <w:sz w:val="24"/>
          <w:szCs w:val="24"/>
        </w:rPr>
        <w:t>12:30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163B08">
        <w:rPr>
          <w:rFonts w:ascii="GHEA Grapalat" w:hAnsi="GHEA Grapalat"/>
          <w:b/>
          <w:spacing w:val="6"/>
          <w:sz w:val="24"/>
          <w:szCs w:val="24"/>
        </w:rPr>
        <w:t>20.12</w:t>
      </w:r>
      <w:r w:rsidR="00855E4D">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46FA3FF7"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63B08">
        <w:rPr>
          <w:rFonts w:ascii="GHEA Grapalat" w:hAnsi="GHEA Grapalat"/>
          <w:b/>
          <w:spacing w:val="6"/>
          <w:sz w:val="24"/>
          <w:szCs w:val="24"/>
        </w:rPr>
        <w:t>12:30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163B08">
        <w:rPr>
          <w:rFonts w:ascii="GHEA Grapalat" w:hAnsi="GHEA Grapalat"/>
          <w:b/>
          <w:spacing w:val="6"/>
          <w:sz w:val="24"/>
          <w:szCs w:val="24"/>
        </w:rPr>
        <w:t>20.12</w:t>
      </w:r>
      <w:r w:rsidR="00855E4D">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666B292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45AEB18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4ABF9D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4DB30F1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38324C1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34C3DBA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1975189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4298D1C8"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545107">
              <w:rPr>
                <w:rFonts w:ascii="GHEA Grapalat" w:hAnsi="GHEA Grapalat" w:cs="Calibri"/>
                <w:bCs/>
                <w:color w:val="000000"/>
              </w:rPr>
              <w:t>ремонтных работ бордюров улиц</w:t>
            </w:r>
            <w:r w:rsidR="004A78B7" w:rsidRPr="004A78B7">
              <w:rPr>
                <w:rFonts w:ascii="GHEA Grapalat" w:hAnsi="GHEA Grapalat" w:cs="Calibri"/>
                <w:bCs/>
                <w:color w:val="000000"/>
              </w:rPr>
              <w:t xml:space="preserve">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1466D5FA"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55E4D">
        <w:rPr>
          <w:rFonts w:ascii="GHEA Grapalat" w:hAnsi="GHEA Grapalat"/>
          <w:b/>
          <w:sz w:val="24"/>
          <w:szCs w:val="24"/>
        </w:rPr>
        <w:t>ԵՔ-ՀԲՄԽԾՁԲ-</w:t>
      </w:r>
      <w:r w:rsidR="00545107">
        <w:rPr>
          <w:rFonts w:ascii="GHEA Grapalat" w:hAnsi="GHEA Grapalat"/>
          <w:b/>
          <w:sz w:val="24"/>
          <w:szCs w:val="24"/>
        </w:rPr>
        <w:t>25/5</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4804C5DF"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855E4D">
        <w:rPr>
          <w:rFonts w:ascii="GHEA Grapalat" w:hAnsi="GHEA Grapalat"/>
          <w:b/>
        </w:rPr>
        <w:t>ԵՔ-ՀԲՄԽԾՁԲ-</w:t>
      </w:r>
      <w:r w:rsidR="00545107">
        <w:rPr>
          <w:rFonts w:ascii="GHEA Grapalat" w:hAnsi="GHEA Grapalat"/>
          <w:b/>
        </w:rPr>
        <w:t>25/5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62F3B88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855E4D">
        <w:rPr>
          <w:rFonts w:ascii="GHEA Grapalat" w:hAnsi="GHEA Grapalat"/>
          <w:b/>
          <w:sz w:val="22"/>
          <w:szCs w:val="22"/>
        </w:rPr>
        <w:t>ԵՔ-ՀԲՄԽԾՁԲ-</w:t>
      </w:r>
      <w:r w:rsidR="00545107">
        <w:rPr>
          <w:rFonts w:ascii="GHEA Grapalat" w:hAnsi="GHEA Grapalat"/>
          <w:b/>
          <w:sz w:val="22"/>
          <w:szCs w:val="22"/>
        </w:rPr>
        <w:t>25/5</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2B4C2F17"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55E4D">
        <w:rPr>
          <w:rFonts w:ascii="GHEA Grapalat" w:hAnsi="GHEA Grapalat"/>
          <w:b/>
          <w:sz w:val="22"/>
          <w:szCs w:val="22"/>
        </w:rPr>
        <w:t>ԵՔ-ՀԲՄԽԾՁԲ-</w:t>
      </w:r>
      <w:r w:rsidR="00545107">
        <w:rPr>
          <w:rFonts w:ascii="GHEA Grapalat" w:hAnsi="GHEA Grapalat"/>
          <w:b/>
          <w:sz w:val="22"/>
          <w:szCs w:val="22"/>
        </w:rPr>
        <w:t>25/5</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272B311A"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5E4D">
              <w:rPr>
                <w:rFonts w:ascii="GHEA Grapalat" w:hAnsi="GHEA Grapalat"/>
                <w:b/>
                <w:sz w:val="22"/>
                <w:szCs w:val="22"/>
              </w:rPr>
              <w:t>ԵՔ-ՀԲՄԽԾՁԲ-</w:t>
            </w:r>
            <w:r w:rsidR="00545107">
              <w:rPr>
                <w:rFonts w:ascii="GHEA Grapalat" w:hAnsi="GHEA Grapalat"/>
                <w:b/>
                <w:sz w:val="22"/>
                <w:szCs w:val="22"/>
              </w:rPr>
              <w:t>25/5</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1A95D82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855E4D">
        <w:rPr>
          <w:rFonts w:ascii="GHEA Grapalat" w:hAnsi="GHEA Grapalat"/>
          <w:b/>
          <w:sz w:val="24"/>
          <w:szCs w:val="24"/>
        </w:rPr>
        <w:t>ԵՔ-ՀԲՄԽԾՁԲ-</w:t>
      </w:r>
      <w:r w:rsidR="00545107">
        <w:rPr>
          <w:rFonts w:ascii="GHEA Grapalat" w:hAnsi="GHEA Grapalat"/>
          <w:b/>
          <w:sz w:val="24"/>
          <w:szCs w:val="24"/>
        </w:rPr>
        <w:t>25/5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3D8AA6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855E4D">
        <w:rPr>
          <w:rFonts w:ascii="GHEA Grapalat" w:hAnsi="GHEA Grapalat"/>
          <w:b/>
        </w:rPr>
        <w:t>ԵՔ-ՀԲՄԽԾՁԲ-</w:t>
      </w:r>
      <w:r w:rsidR="00545107">
        <w:rPr>
          <w:rFonts w:ascii="GHEA Grapalat" w:hAnsi="GHEA Grapalat"/>
          <w:b/>
        </w:rPr>
        <w:t>25/5</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720765F6"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5E4D">
              <w:rPr>
                <w:rFonts w:ascii="GHEA Grapalat" w:hAnsi="GHEA Grapalat"/>
                <w:b/>
                <w:i/>
                <w:sz w:val="22"/>
                <w:szCs w:val="22"/>
              </w:rPr>
              <w:t>ԵՔ-ՀԲՄԽԾՁԲ-</w:t>
            </w:r>
            <w:r w:rsidR="00545107">
              <w:rPr>
                <w:rFonts w:ascii="GHEA Grapalat" w:hAnsi="GHEA Grapalat"/>
                <w:b/>
                <w:i/>
                <w:sz w:val="22"/>
                <w:szCs w:val="22"/>
              </w:rPr>
              <w:t>25/5</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3BFFE244"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55E4D">
        <w:rPr>
          <w:rFonts w:ascii="GHEA Grapalat" w:hAnsi="GHEA Grapalat"/>
          <w:b/>
          <w:sz w:val="24"/>
          <w:szCs w:val="24"/>
        </w:rPr>
        <w:t>ԵՔ-ՀԲՄԽԾՁԲ-</w:t>
      </w:r>
      <w:r w:rsidR="00545107">
        <w:rPr>
          <w:rFonts w:ascii="GHEA Grapalat" w:hAnsi="GHEA Grapalat"/>
          <w:b/>
          <w:sz w:val="24"/>
          <w:szCs w:val="24"/>
        </w:rPr>
        <w:t>25/5</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77777777"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аппарат руководителя административного района Шенгавит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321E9E">
        <w:trPr>
          <w:trHeight w:val="247"/>
          <w:jc w:val="center"/>
        </w:trPr>
        <w:tc>
          <w:tcPr>
            <w:tcW w:w="1881"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321E9E">
        <w:trPr>
          <w:trHeight w:val="501"/>
          <w:jc w:val="center"/>
        </w:trPr>
        <w:tc>
          <w:tcPr>
            <w:tcW w:w="1881"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0730E5" w:rsidRPr="00E40AC8" w14:paraId="0E25B0A7" w14:textId="77777777" w:rsidTr="00321E9E">
        <w:trPr>
          <w:trHeight w:val="501"/>
          <w:jc w:val="center"/>
        </w:trPr>
        <w:tc>
          <w:tcPr>
            <w:tcW w:w="1881" w:type="dxa"/>
            <w:vAlign w:val="center"/>
          </w:tcPr>
          <w:p w14:paraId="00EE3739" w14:textId="77777777" w:rsidR="000730E5" w:rsidRDefault="000730E5" w:rsidP="000730E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C94313" w14:textId="558393D6" w:rsidR="000730E5" w:rsidRPr="00057842" w:rsidRDefault="000730E5" w:rsidP="00A466F4">
            <w:pPr>
              <w:jc w:val="center"/>
              <w:rPr>
                <w:rFonts w:ascii="GHEA Grapalat" w:hAnsi="GHEA Grapalat"/>
                <w:color w:val="000000"/>
                <w:sz w:val="20"/>
                <w:szCs w:val="20"/>
                <w:lang w:val="hy-AM"/>
              </w:rPr>
            </w:pPr>
            <w:r>
              <w:rPr>
                <w:rFonts w:ascii="GHEA Grapalat" w:hAnsi="GHEA Grapalat"/>
                <w:color w:val="000000"/>
                <w:sz w:val="20"/>
                <w:szCs w:val="20"/>
              </w:rPr>
              <w:t>71351540/</w:t>
            </w:r>
            <w:r w:rsidR="009D114B">
              <w:rPr>
                <w:rFonts w:ascii="GHEA Grapalat" w:hAnsi="GHEA Grapalat"/>
                <w:color w:val="000000"/>
                <w:sz w:val="20"/>
                <w:szCs w:val="20"/>
              </w:rPr>
              <w:t>1</w:t>
            </w:r>
            <w:r w:rsidR="00FA708E">
              <w:rPr>
                <w:rFonts w:ascii="GHEA Grapalat" w:hAnsi="GHEA Grapalat"/>
                <w:color w:val="000000"/>
                <w:sz w:val="20"/>
                <w:szCs w:val="20"/>
              </w:rPr>
              <w:t>302</w:t>
            </w:r>
          </w:p>
        </w:tc>
        <w:tc>
          <w:tcPr>
            <w:tcW w:w="4901" w:type="dxa"/>
          </w:tcPr>
          <w:p w14:paraId="3D1F00A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Техническое описание</w:t>
            </w:r>
          </w:p>
          <w:p w14:paraId="6969CAC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Общих требований к обслуживанию:</w:t>
            </w:r>
          </w:p>
          <w:p w14:paraId="1A963880"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0730E5">
              <w:rPr>
                <w:rFonts w:ascii="GHEA Grapalat" w:hAnsi="GHEA Grapalat"/>
                <w:sz w:val="18"/>
                <w:szCs w:val="18"/>
              </w:rPr>
              <w:lastRenderedPageBreak/>
              <w:t>инженерными проектами, техническими особенностями и   другими договорными документами.</w:t>
            </w:r>
          </w:p>
          <w:p w14:paraId="10023D0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0ECD831"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Основными обязанностями исполнителя технического надзора  являются:</w:t>
            </w:r>
          </w:p>
          <w:p w14:paraId="592E99A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ежедневно фотографировать состояние объекта строительства от начала до конца строительства;</w:t>
            </w:r>
          </w:p>
          <w:p w14:paraId="6BCA85CB"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537BB7E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C4BF09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утверждать рабочие и исполнительные документы, подготовленные Подрядчиком,</w:t>
            </w:r>
          </w:p>
          <w:p w14:paraId="185A97FF"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85C6C2"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526F85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312D33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43EA1A0"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1CB687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3747CDF"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6E73B58"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1FDC91FC"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BD9437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измерить работы, которые должны быть выполнены по указанию Заказчика.</w:t>
            </w:r>
          </w:p>
          <w:p w14:paraId="08FF158A"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CE9FDD0"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Требования к отчетности:</w:t>
            </w:r>
          </w:p>
          <w:p w14:paraId="77BAF49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Исполнитель обязан предоставить Заказчику текущие и </w:t>
            </w:r>
            <w:r w:rsidRPr="000730E5">
              <w:rPr>
                <w:rFonts w:ascii="GHEA Grapalat" w:hAnsi="GHEA Grapalat"/>
                <w:sz w:val="18"/>
                <w:szCs w:val="18"/>
              </w:rPr>
              <w:lastRenderedPageBreak/>
              <w:t>окончательные отчеты, которые являются документами обоснования протоколовприема-сдачи услуг.</w:t>
            </w:r>
          </w:p>
          <w:p w14:paraId="5A474C5B"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C491BB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BBA3C51"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52A89F4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29F44FC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14:paraId="1CA6247F"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энергетик</w:t>
            </w:r>
          </w:p>
          <w:p w14:paraId="2CD2D861"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гидротехнический</w:t>
            </w:r>
          </w:p>
        </w:tc>
        <w:tc>
          <w:tcPr>
            <w:tcW w:w="1180" w:type="dxa"/>
            <w:vAlign w:val="center"/>
          </w:tcPr>
          <w:p w14:paraId="2FC3DC94" w14:textId="77777777" w:rsidR="000730E5" w:rsidRPr="00E40AC8" w:rsidRDefault="000730E5" w:rsidP="000730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0730E5" w:rsidRPr="00E40AC8" w:rsidRDefault="000730E5" w:rsidP="000730E5">
            <w:pPr>
              <w:widowControl w:val="0"/>
              <w:spacing w:after="120"/>
              <w:jc w:val="center"/>
              <w:rPr>
                <w:rFonts w:ascii="GHEA Grapalat" w:hAnsi="GHEA Grapalat"/>
                <w:sz w:val="20"/>
              </w:rPr>
            </w:pPr>
          </w:p>
        </w:tc>
        <w:tc>
          <w:tcPr>
            <w:tcW w:w="825" w:type="dxa"/>
            <w:vAlign w:val="center"/>
          </w:tcPr>
          <w:p w14:paraId="64C59963" w14:textId="77777777" w:rsidR="000730E5" w:rsidRPr="00E40AC8" w:rsidRDefault="000730E5" w:rsidP="000730E5">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B9A670D" w14:textId="333D6BBF" w:rsidR="000730E5" w:rsidRPr="00133226" w:rsidRDefault="000730E5" w:rsidP="00FA708E">
            <w:pPr>
              <w:jc w:val="cente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Pr="000730E5">
              <w:rPr>
                <w:rFonts w:ascii="GHEA Grapalat" w:hAnsi="GHEA Grapalat" w:cs="Calibri"/>
                <w:color w:val="000000"/>
                <w:sz w:val="20"/>
                <w:szCs w:val="20"/>
              </w:rPr>
              <w:t>Шенгавит а/р</w:t>
            </w:r>
            <w:r w:rsidR="00FA708E">
              <w:rPr>
                <w:rFonts w:ascii="GHEA Grapalat" w:hAnsi="GHEA Grapalat" w:cs="Calibri"/>
                <w:color w:val="000000"/>
                <w:sz w:val="20"/>
                <w:szCs w:val="20"/>
              </w:rPr>
              <w:t>, у</w:t>
            </w:r>
            <w:r w:rsidR="00FA708E" w:rsidRPr="00FA708E">
              <w:rPr>
                <w:rFonts w:ascii="GHEA Grapalat" w:hAnsi="GHEA Grapalat" w:cs="Calibri"/>
                <w:color w:val="000000"/>
                <w:sz w:val="20"/>
                <w:szCs w:val="20"/>
              </w:rPr>
              <w:t>лиц</w:t>
            </w:r>
            <w:r w:rsidR="00FA708E" w:rsidRPr="00FA708E">
              <w:rPr>
                <w:rFonts w:ascii="GHEA Grapalat" w:hAnsi="GHEA Grapalat" w:cs="Calibri"/>
                <w:color w:val="000000"/>
                <w:sz w:val="20"/>
                <w:szCs w:val="20"/>
              </w:rPr>
              <w:t>ы</w:t>
            </w:r>
            <w:r w:rsidR="00FA708E" w:rsidRPr="00FA708E">
              <w:rPr>
                <w:rFonts w:ascii="GHEA Grapalat" w:hAnsi="GHEA Grapalat" w:cs="Calibri"/>
                <w:color w:val="000000"/>
                <w:sz w:val="20"/>
                <w:szCs w:val="20"/>
              </w:rPr>
              <w:t xml:space="preserve"> Арагац, О. Овсепян, Чехова, Ширак, </w:t>
            </w:r>
            <w:r w:rsidR="00FA708E" w:rsidRPr="00FA708E">
              <w:rPr>
                <w:rFonts w:ascii="GHEA Grapalat" w:hAnsi="GHEA Grapalat" w:cs="Calibri"/>
                <w:color w:val="000000"/>
                <w:sz w:val="20"/>
                <w:szCs w:val="20"/>
              </w:rPr>
              <w:lastRenderedPageBreak/>
              <w:t>Ш</w:t>
            </w:r>
            <w:r w:rsidR="00FA708E" w:rsidRPr="00FA708E">
              <w:rPr>
                <w:rFonts w:ascii="GHEA Grapalat" w:hAnsi="GHEA Grapalat" w:cs="Calibri"/>
                <w:color w:val="000000"/>
                <w:sz w:val="20"/>
                <w:szCs w:val="20"/>
              </w:rPr>
              <w:t>иракский переулок</w:t>
            </w:r>
          </w:p>
        </w:tc>
        <w:tc>
          <w:tcPr>
            <w:tcW w:w="2150" w:type="dxa"/>
            <w:shd w:val="clear" w:color="auto" w:fill="auto"/>
            <w:vAlign w:val="center"/>
          </w:tcPr>
          <w:p w14:paraId="3D700968" w14:textId="77777777" w:rsidR="000730E5" w:rsidRDefault="000730E5" w:rsidP="000730E5">
            <w:pPr>
              <w:rPr>
                <w:rFonts w:ascii="GHEA Grapalat" w:hAnsi="GHEA Grapalat"/>
                <w:color w:val="000000"/>
                <w:sz w:val="16"/>
                <w:szCs w:val="16"/>
              </w:rPr>
            </w:pPr>
            <w:r>
              <w:rPr>
                <w:rFonts w:ascii="GHEA Grapalat" w:hAnsi="GHEA Grapalat"/>
                <w:color w:val="000000"/>
                <w:sz w:val="16"/>
                <w:szCs w:val="16"/>
              </w:rPr>
              <w:lastRenderedPageBreak/>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14:paraId="415D651A" w14:textId="77777777" w:rsidTr="00B230B9">
        <w:trPr>
          <w:trHeight w:val="363"/>
          <w:jc w:val="center"/>
        </w:trPr>
        <w:tc>
          <w:tcPr>
            <w:tcW w:w="1207" w:type="dxa"/>
            <w:vAlign w:val="center"/>
          </w:tcPr>
          <w:p w14:paraId="2CF3AF0C" w14:textId="77777777"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647621CD" w:rsidR="00A97FB7" w:rsidRPr="00057842" w:rsidRDefault="00FA708E" w:rsidP="00A97FB7">
            <w:pPr>
              <w:jc w:val="center"/>
              <w:rPr>
                <w:rFonts w:ascii="GHEA Grapalat" w:hAnsi="GHEA Grapalat"/>
                <w:color w:val="000000"/>
                <w:sz w:val="20"/>
                <w:szCs w:val="20"/>
                <w:lang w:val="hy-AM"/>
              </w:rPr>
            </w:pPr>
            <w:r>
              <w:rPr>
                <w:rFonts w:ascii="GHEA Grapalat" w:hAnsi="GHEA Grapalat"/>
                <w:color w:val="000000"/>
                <w:sz w:val="20"/>
                <w:szCs w:val="20"/>
              </w:rPr>
              <w:t>71351540/1302</w:t>
            </w:r>
          </w:p>
        </w:tc>
        <w:tc>
          <w:tcPr>
            <w:tcW w:w="2236" w:type="dxa"/>
            <w:vAlign w:val="center"/>
          </w:tcPr>
          <w:p w14:paraId="5F7CC7AD" w14:textId="5E153479"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w:t>
            </w:r>
            <w:r w:rsidR="00545107">
              <w:rPr>
                <w:rFonts w:ascii="GHEA Grapalat" w:hAnsi="GHEA Grapalat" w:cs="Calibri"/>
                <w:bCs/>
                <w:color w:val="000000"/>
              </w:rPr>
              <w:t>ремонтных работ бордюров улиц</w:t>
            </w:r>
            <w:r w:rsidR="00A466F4" w:rsidRPr="00A466F4">
              <w:rPr>
                <w:rFonts w:ascii="GHEA Grapalat" w:hAnsi="GHEA Grapalat" w:cs="Calibri"/>
                <w:bCs/>
                <w:color w:val="000000"/>
              </w:rPr>
              <w:t xml:space="preserve"> административного района Шенгавит </w:t>
            </w:r>
            <w:r w:rsidR="00A466F4" w:rsidRPr="00A466F4">
              <w:rPr>
                <w:rFonts w:ascii="GHEA Grapalat" w:hAnsi="GHEA Grapalat" w:cs="Calibri"/>
                <w:bCs/>
                <w:color w:val="000000"/>
              </w:rPr>
              <w:lastRenderedPageBreak/>
              <w:t>города Еревана</w:t>
            </w:r>
          </w:p>
        </w:tc>
        <w:tc>
          <w:tcPr>
            <w:tcW w:w="682" w:type="dxa"/>
            <w:vAlign w:val="center"/>
          </w:tcPr>
          <w:p w14:paraId="51053278" w14:textId="77777777"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CDC7D" w14:textId="77777777" w:rsidR="00A94FDB" w:rsidRDefault="00A94FDB">
      <w:r>
        <w:separator/>
      </w:r>
    </w:p>
  </w:endnote>
  <w:endnote w:type="continuationSeparator" w:id="0">
    <w:p w14:paraId="61958737" w14:textId="77777777" w:rsidR="00A94FDB" w:rsidRDefault="00A9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32274" w14:textId="77777777" w:rsidR="00A94FDB" w:rsidRDefault="00A94FDB">
      <w:r>
        <w:separator/>
      </w:r>
    </w:p>
  </w:footnote>
  <w:footnote w:type="continuationSeparator" w:id="0">
    <w:p w14:paraId="46D77D2D" w14:textId="77777777" w:rsidR="00A94FDB" w:rsidRDefault="00A94FDB">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42"/>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521"/>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3B08"/>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2E3"/>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7"/>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2D0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E4D"/>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905"/>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FDB"/>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38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08E"/>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96</Pages>
  <Words>23136</Words>
  <Characters>131876</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1792</cp:revision>
  <cp:lastPrinted>2018-02-16T07:12:00Z</cp:lastPrinted>
  <dcterms:created xsi:type="dcterms:W3CDTF">2019-10-28T07:04:00Z</dcterms:created>
  <dcterms:modified xsi:type="dcterms:W3CDTF">2024-12-10T07:42:00Z</dcterms:modified>
</cp:coreProperties>
</file>